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764AF" w14:textId="77777777" w:rsidR="004978F5" w:rsidRPr="009B04B1" w:rsidRDefault="004978F5" w:rsidP="004978F5">
      <w:pPr>
        <w:jc w:val="center"/>
        <w:rPr>
          <w:sz w:val="44"/>
          <w:szCs w:val="44"/>
        </w:rPr>
      </w:pPr>
      <w:r w:rsidRPr="009B04B1">
        <w:rPr>
          <w:sz w:val="44"/>
          <w:szCs w:val="44"/>
        </w:rPr>
        <w:t>Society for Asian and Comparative Philosophy</w:t>
      </w:r>
    </w:p>
    <w:p w14:paraId="162E7BCC" w14:textId="2A480EC0" w:rsidR="004978F5" w:rsidRPr="009B04B1" w:rsidRDefault="004978F5" w:rsidP="004978F5">
      <w:pPr>
        <w:jc w:val="center"/>
        <w:rPr>
          <w:sz w:val="28"/>
          <w:szCs w:val="32"/>
        </w:rPr>
      </w:pPr>
      <w:r w:rsidRPr="009B04B1">
        <w:rPr>
          <w:sz w:val="28"/>
          <w:szCs w:val="32"/>
        </w:rPr>
        <w:t>5</w:t>
      </w:r>
      <w:r w:rsidR="00471B9E">
        <w:rPr>
          <w:sz w:val="28"/>
          <w:szCs w:val="32"/>
        </w:rPr>
        <w:t>7</w:t>
      </w:r>
      <w:r w:rsidRPr="009B04B1">
        <w:rPr>
          <w:sz w:val="28"/>
          <w:szCs w:val="32"/>
          <w:vertAlign w:val="superscript"/>
        </w:rPr>
        <w:t>th</w:t>
      </w:r>
      <w:r w:rsidRPr="009B04B1">
        <w:rPr>
          <w:sz w:val="28"/>
          <w:szCs w:val="32"/>
        </w:rPr>
        <w:t xml:space="preserve"> Annual Conference</w:t>
      </w:r>
    </w:p>
    <w:p w14:paraId="104FFC02" w14:textId="6522DDC4" w:rsidR="004978F5" w:rsidRPr="009B04B1" w:rsidRDefault="00471B9E" w:rsidP="004978F5">
      <w:pPr>
        <w:jc w:val="center"/>
        <w:rPr>
          <w:sz w:val="28"/>
          <w:szCs w:val="32"/>
        </w:rPr>
      </w:pPr>
      <w:r>
        <w:rPr>
          <w:sz w:val="28"/>
          <w:szCs w:val="32"/>
        </w:rPr>
        <w:t>July 9-11</w:t>
      </w:r>
      <w:r w:rsidR="004978F5" w:rsidRPr="009B04B1">
        <w:rPr>
          <w:sz w:val="28"/>
          <w:szCs w:val="32"/>
        </w:rPr>
        <w:t>, 202</w:t>
      </w:r>
      <w:r>
        <w:rPr>
          <w:sz w:val="28"/>
          <w:szCs w:val="32"/>
        </w:rPr>
        <w:t>5</w:t>
      </w:r>
    </w:p>
    <w:p w14:paraId="6783835C" w14:textId="4FDEDAB9" w:rsidR="004978F5" w:rsidRPr="009B04B1" w:rsidRDefault="00471B9E" w:rsidP="004978F5">
      <w:pPr>
        <w:jc w:val="center"/>
        <w:rPr>
          <w:sz w:val="28"/>
          <w:szCs w:val="32"/>
        </w:rPr>
      </w:pPr>
      <w:r>
        <w:rPr>
          <w:sz w:val="28"/>
          <w:szCs w:val="32"/>
        </w:rPr>
        <w:t>Leiden University</w:t>
      </w:r>
    </w:p>
    <w:p w14:paraId="3B5347D3" w14:textId="77777777" w:rsidR="002D25A3" w:rsidRDefault="002D25A3" w:rsidP="004978F5">
      <w:pPr>
        <w:jc w:val="center"/>
      </w:pPr>
    </w:p>
    <w:p w14:paraId="6C04E9CE" w14:textId="77777777" w:rsidR="0054760C" w:rsidRDefault="0054760C" w:rsidP="004978F5">
      <w:pPr>
        <w:jc w:val="center"/>
      </w:pPr>
    </w:p>
    <w:p w14:paraId="027F6B9D" w14:textId="5E6421AB" w:rsidR="00024C52" w:rsidRPr="00C031E4" w:rsidRDefault="00FF74F7" w:rsidP="004978F5">
      <w:pPr>
        <w:jc w:val="center"/>
        <w:rPr>
          <w:sz w:val="72"/>
          <w:szCs w:val="72"/>
        </w:rPr>
      </w:pPr>
      <w:r>
        <w:rPr>
          <w:sz w:val="72"/>
          <w:szCs w:val="72"/>
        </w:rPr>
        <w:t>From Human to Humane:</w:t>
      </w:r>
      <w:r>
        <w:rPr>
          <w:sz w:val="72"/>
          <w:szCs w:val="72"/>
        </w:rPr>
        <w:br/>
      </w:r>
      <w:r w:rsidRPr="00FF74F7">
        <w:rPr>
          <w:sz w:val="64"/>
          <w:szCs w:val="64"/>
        </w:rPr>
        <w:t>Nature, Nurture, and Narrative</w:t>
      </w:r>
    </w:p>
    <w:p w14:paraId="010BAB96" w14:textId="77777777" w:rsidR="009C5914" w:rsidRDefault="009C5914" w:rsidP="004978F5">
      <w:pPr>
        <w:jc w:val="center"/>
      </w:pPr>
    </w:p>
    <w:p w14:paraId="098AD724" w14:textId="5C54F18A" w:rsidR="00F01927" w:rsidRDefault="00F01927" w:rsidP="004978F5">
      <w:pPr>
        <w:jc w:val="center"/>
        <w:rPr>
          <w:sz w:val="40"/>
          <w:szCs w:val="40"/>
        </w:rPr>
      </w:pPr>
    </w:p>
    <w:p w14:paraId="106AE888" w14:textId="77777777" w:rsidR="005D20A4" w:rsidRDefault="005D20A4" w:rsidP="005D5F55">
      <w:pPr>
        <w:jc w:val="center"/>
        <w:rPr>
          <w:b/>
          <w:bCs/>
          <w:sz w:val="32"/>
          <w:szCs w:val="32"/>
        </w:rPr>
      </w:pPr>
      <w:r w:rsidRPr="005D20A4">
        <w:rPr>
          <w:sz w:val="32"/>
          <w:szCs w:val="32"/>
        </w:rPr>
        <w:t>Featuring Keynote Speakers</w:t>
      </w:r>
      <w:r w:rsidRPr="005D20A4">
        <w:rPr>
          <w:b/>
          <w:bCs/>
          <w:sz w:val="32"/>
          <w:szCs w:val="32"/>
        </w:rPr>
        <w:t xml:space="preserve"> </w:t>
      </w:r>
    </w:p>
    <w:p w14:paraId="49742F7D" w14:textId="77777777" w:rsidR="005D20A4" w:rsidRPr="005D20A4" w:rsidRDefault="005D5F55" w:rsidP="005D5F55">
      <w:pPr>
        <w:jc w:val="center"/>
        <w:rPr>
          <w:b/>
          <w:bCs/>
          <w:sz w:val="40"/>
          <w:szCs w:val="40"/>
        </w:rPr>
      </w:pPr>
      <w:r w:rsidRPr="005D20A4">
        <w:rPr>
          <w:b/>
          <w:bCs/>
          <w:sz w:val="40"/>
          <w:szCs w:val="40"/>
        </w:rPr>
        <w:t>Johannes Bronkhorst</w:t>
      </w:r>
      <w:r w:rsidR="005D20A4" w:rsidRPr="005D20A4">
        <w:rPr>
          <w:b/>
          <w:bCs/>
          <w:sz w:val="40"/>
          <w:szCs w:val="40"/>
        </w:rPr>
        <w:t xml:space="preserve"> </w:t>
      </w:r>
    </w:p>
    <w:p w14:paraId="285D3F26" w14:textId="77777777" w:rsidR="005D20A4" w:rsidRDefault="005D20A4" w:rsidP="005D5F55">
      <w:pPr>
        <w:jc w:val="center"/>
        <w:rPr>
          <w:b/>
          <w:bCs/>
          <w:sz w:val="32"/>
          <w:szCs w:val="32"/>
        </w:rPr>
      </w:pPr>
      <w:r w:rsidRPr="005D20A4">
        <w:rPr>
          <w:sz w:val="32"/>
          <w:szCs w:val="32"/>
        </w:rPr>
        <w:t>and</w:t>
      </w:r>
      <w:r w:rsidRPr="005D20A4">
        <w:rPr>
          <w:b/>
          <w:bCs/>
          <w:sz w:val="32"/>
          <w:szCs w:val="32"/>
        </w:rPr>
        <w:t xml:space="preserve"> </w:t>
      </w:r>
    </w:p>
    <w:p w14:paraId="2F9E2AF8" w14:textId="094EA003" w:rsidR="00E75CBA" w:rsidRPr="005D20A4" w:rsidRDefault="005D20A4" w:rsidP="005D5F55">
      <w:pPr>
        <w:jc w:val="center"/>
        <w:rPr>
          <w:b/>
          <w:bCs/>
          <w:sz w:val="40"/>
          <w:szCs w:val="40"/>
        </w:rPr>
      </w:pPr>
      <w:r w:rsidRPr="005D20A4">
        <w:rPr>
          <w:b/>
          <w:bCs/>
          <w:sz w:val="40"/>
          <w:szCs w:val="40"/>
        </w:rPr>
        <w:t>Peter Hershock</w:t>
      </w:r>
    </w:p>
    <w:p w14:paraId="62EA1382" w14:textId="690955FA" w:rsidR="005D5F55" w:rsidRDefault="005D5F55" w:rsidP="005D5F55">
      <w:pPr>
        <w:jc w:val="center"/>
        <w:rPr>
          <w:sz w:val="36"/>
          <w:szCs w:val="36"/>
        </w:rPr>
      </w:pPr>
    </w:p>
    <w:p w14:paraId="6D501A2F" w14:textId="7F5130F0" w:rsidR="002D25A3" w:rsidRPr="009B04B1" w:rsidRDefault="002D25A3" w:rsidP="004978F5">
      <w:pPr>
        <w:jc w:val="center"/>
        <w:rPr>
          <w:sz w:val="36"/>
          <w:szCs w:val="36"/>
        </w:rPr>
      </w:pPr>
      <w:r w:rsidRPr="009B04B1">
        <w:rPr>
          <w:sz w:val="36"/>
          <w:szCs w:val="36"/>
        </w:rPr>
        <w:t>Call for Proposals</w:t>
      </w:r>
    </w:p>
    <w:p w14:paraId="3509671A" w14:textId="77777777" w:rsidR="00024C52" w:rsidRDefault="00024C52" w:rsidP="004978F5">
      <w:pPr>
        <w:jc w:val="center"/>
      </w:pPr>
    </w:p>
    <w:p w14:paraId="52DA628D" w14:textId="69959F28" w:rsidR="00671DD9" w:rsidRPr="00671DD9" w:rsidRDefault="004978F5" w:rsidP="00671DD9">
      <w:pPr>
        <w:rPr>
          <w:rFonts w:ascii="Aptos" w:hAnsi="Aptos"/>
        </w:rPr>
      </w:pPr>
      <w:r w:rsidRPr="00671DD9">
        <w:rPr>
          <w:rFonts w:ascii="Aptos" w:hAnsi="Aptos"/>
        </w:rPr>
        <w:t>The 5</w:t>
      </w:r>
      <w:r w:rsidR="00714FE2" w:rsidRPr="00671DD9">
        <w:rPr>
          <w:rFonts w:ascii="Aptos" w:hAnsi="Aptos"/>
        </w:rPr>
        <w:t>7</w:t>
      </w:r>
      <w:r w:rsidRPr="00671DD9">
        <w:rPr>
          <w:rFonts w:ascii="Aptos" w:hAnsi="Aptos"/>
          <w:vertAlign w:val="superscript"/>
        </w:rPr>
        <w:t>th</w:t>
      </w:r>
      <w:r w:rsidRPr="00671DD9">
        <w:rPr>
          <w:rFonts w:ascii="Aptos" w:hAnsi="Aptos"/>
        </w:rPr>
        <w:t xml:space="preserve"> annual Conference of the </w:t>
      </w:r>
      <w:hyperlink r:id="rId9" w:history="1">
        <w:r w:rsidRPr="00671DD9">
          <w:rPr>
            <w:rStyle w:val="Hyperlink"/>
            <w:rFonts w:ascii="Aptos" w:hAnsi="Aptos"/>
          </w:rPr>
          <w:t>Society for Asian and Comparative Philosophy</w:t>
        </w:r>
      </w:hyperlink>
      <w:r w:rsidR="001B59A2" w:rsidRPr="00671DD9">
        <w:rPr>
          <w:rFonts w:ascii="Aptos" w:hAnsi="Aptos"/>
        </w:rPr>
        <w:t xml:space="preserve"> </w:t>
      </w:r>
      <w:r w:rsidRPr="00671DD9">
        <w:rPr>
          <w:rFonts w:ascii="Aptos" w:hAnsi="Aptos"/>
        </w:rPr>
        <w:t>will be held at</w:t>
      </w:r>
      <w:r w:rsidR="00671DD9" w:rsidRPr="00671DD9">
        <w:rPr>
          <w:rFonts w:ascii="Aptos" w:hAnsi="Aptos"/>
        </w:rPr>
        <w:t xml:space="preserve"> Leiden University from July 9-11, 2025.</w:t>
      </w:r>
    </w:p>
    <w:p w14:paraId="58C65D48" w14:textId="77777777" w:rsidR="004978F5" w:rsidRPr="00671DD9" w:rsidRDefault="004978F5" w:rsidP="004978F5">
      <w:pPr>
        <w:rPr>
          <w:rFonts w:ascii="Aptos" w:hAnsi="Aptos"/>
        </w:rPr>
      </w:pPr>
    </w:p>
    <w:p w14:paraId="4CF56667" w14:textId="025A4832" w:rsidR="004978F5" w:rsidRPr="00671DD9" w:rsidRDefault="004978F5" w:rsidP="00286E84">
      <w:pPr>
        <w:rPr>
          <w:rFonts w:ascii="Aptos" w:hAnsi="Aptos"/>
        </w:rPr>
      </w:pPr>
      <w:r w:rsidRPr="00671DD9">
        <w:rPr>
          <w:rFonts w:ascii="Aptos" w:hAnsi="Aptos"/>
        </w:rPr>
        <w:t>We invite individual and panel proposals on any topic</w:t>
      </w:r>
      <w:r w:rsidR="00713CCD" w:rsidRPr="00671DD9">
        <w:rPr>
          <w:rFonts w:ascii="Aptos" w:hAnsi="Aptos"/>
        </w:rPr>
        <w:t xml:space="preserve"> consistent with the SACP mission of advancing intercultural philosophy</w:t>
      </w:r>
      <w:r w:rsidRPr="00671DD9">
        <w:rPr>
          <w:rFonts w:ascii="Aptos" w:hAnsi="Aptos"/>
        </w:rPr>
        <w:t xml:space="preserve">. The SACP board especially welcomes </w:t>
      </w:r>
      <w:r w:rsidR="000B352B" w:rsidRPr="00671DD9">
        <w:rPr>
          <w:rFonts w:ascii="Aptos" w:hAnsi="Aptos"/>
        </w:rPr>
        <w:t xml:space="preserve">paper and panel submissions that reflect </w:t>
      </w:r>
      <w:r w:rsidR="00286E84" w:rsidRPr="00671DD9">
        <w:rPr>
          <w:rFonts w:ascii="Aptos" w:hAnsi="Aptos"/>
        </w:rPr>
        <w:t>diverse Asian and comparative approaches to traditional philosophical concerns, as well as critical engagement with contemporary issues of global concern.</w:t>
      </w:r>
    </w:p>
    <w:p w14:paraId="7D664FB0" w14:textId="77777777" w:rsidR="004978F5" w:rsidRPr="00671DD9" w:rsidRDefault="004978F5" w:rsidP="004978F5">
      <w:pPr>
        <w:rPr>
          <w:rFonts w:ascii="Aptos" w:hAnsi="Aptos"/>
        </w:rPr>
      </w:pPr>
    </w:p>
    <w:p w14:paraId="590BFDB6" w14:textId="67006219" w:rsidR="004978F5" w:rsidRPr="00671DD9" w:rsidRDefault="005C3FFC" w:rsidP="004978F5">
      <w:pPr>
        <w:rPr>
          <w:rFonts w:ascii="Aptos" w:hAnsi="Aptos"/>
        </w:rPr>
      </w:pPr>
      <w:r w:rsidRPr="00671DD9">
        <w:rPr>
          <w:rFonts w:ascii="Aptos" w:hAnsi="Aptos"/>
          <w:b/>
          <w:u w:val="single"/>
        </w:rPr>
        <w:t>Submissions</w:t>
      </w:r>
      <w:r w:rsidR="004978F5" w:rsidRPr="00671DD9">
        <w:rPr>
          <w:rFonts w:ascii="Aptos" w:hAnsi="Aptos"/>
        </w:rPr>
        <w:t xml:space="preserve">: </w:t>
      </w:r>
      <w:r w:rsidR="00024C52" w:rsidRPr="00671DD9">
        <w:rPr>
          <w:rFonts w:ascii="Aptos" w:hAnsi="Aptos"/>
        </w:rPr>
        <w:t xml:space="preserve">Paper and panel proposals can </w:t>
      </w:r>
      <w:r w:rsidR="009A2157" w:rsidRPr="00671DD9">
        <w:rPr>
          <w:rFonts w:ascii="Aptos" w:hAnsi="Aptos"/>
        </w:rPr>
        <w:t xml:space="preserve">be submitted </w:t>
      </w:r>
      <w:hyperlink r:id="rId10" w:history="1">
        <w:r w:rsidR="00154B12">
          <w:rPr>
            <w:rStyle w:val="Hyperlink"/>
            <w:rFonts w:ascii="Aptos" w:hAnsi="Aptos"/>
          </w:rPr>
          <w:t>via the submission portal</w:t>
        </w:r>
      </w:hyperlink>
      <w:r w:rsidR="00E41BF2" w:rsidRPr="00671DD9">
        <w:rPr>
          <w:rFonts w:ascii="Aptos" w:hAnsi="Aptos"/>
        </w:rPr>
        <w:t xml:space="preserve">. </w:t>
      </w:r>
    </w:p>
    <w:p w14:paraId="3C1102D0" w14:textId="77777777" w:rsidR="004978F5" w:rsidRPr="00671DD9" w:rsidRDefault="004978F5" w:rsidP="004978F5">
      <w:pPr>
        <w:rPr>
          <w:rFonts w:ascii="Aptos" w:hAnsi="Aptos"/>
        </w:rPr>
      </w:pPr>
    </w:p>
    <w:p w14:paraId="73A5BB47" w14:textId="1D307551" w:rsidR="004978F5" w:rsidRPr="00671DD9" w:rsidRDefault="004978F5" w:rsidP="004978F5">
      <w:pPr>
        <w:rPr>
          <w:rFonts w:ascii="Aptos" w:hAnsi="Aptos"/>
        </w:rPr>
      </w:pPr>
      <w:r w:rsidRPr="00671DD9">
        <w:rPr>
          <w:rFonts w:ascii="Aptos" w:hAnsi="Aptos"/>
          <w:b/>
        </w:rPr>
        <w:t>Individual proposals</w:t>
      </w:r>
      <w:r w:rsidRPr="00671DD9">
        <w:rPr>
          <w:rFonts w:ascii="Aptos" w:hAnsi="Aptos"/>
        </w:rPr>
        <w:t xml:space="preserve"> should include: (1) title</w:t>
      </w:r>
      <w:r w:rsidR="004060AE" w:rsidRPr="00671DD9">
        <w:rPr>
          <w:rFonts w:ascii="Aptos" w:hAnsi="Aptos"/>
        </w:rPr>
        <w:t xml:space="preserve">; (2) </w:t>
      </w:r>
      <w:r w:rsidRPr="00671DD9">
        <w:rPr>
          <w:rFonts w:ascii="Aptos" w:hAnsi="Aptos"/>
        </w:rPr>
        <w:t>abstract</w:t>
      </w:r>
      <w:r w:rsidR="004060AE" w:rsidRPr="00671DD9">
        <w:rPr>
          <w:rFonts w:ascii="Aptos" w:hAnsi="Aptos"/>
        </w:rPr>
        <w:t xml:space="preserve"> of 200-300 words</w:t>
      </w:r>
      <w:r w:rsidRPr="00671DD9">
        <w:rPr>
          <w:rFonts w:ascii="Aptos" w:hAnsi="Aptos"/>
        </w:rPr>
        <w:t>; (</w:t>
      </w:r>
      <w:r w:rsidR="004060AE" w:rsidRPr="00671DD9">
        <w:rPr>
          <w:rFonts w:ascii="Aptos" w:hAnsi="Aptos"/>
        </w:rPr>
        <w:t>3</w:t>
      </w:r>
      <w:r w:rsidRPr="00671DD9">
        <w:rPr>
          <w:rFonts w:ascii="Aptos" w:hAnsi="Aptos"/>
        </w:rPr>
        <w:t xml:space="preserve">) presenter’s name, </w:t>
      </w:r>
      <w:r w:rsidR="00D27863">
        <w:rPr>
          <w:rFonts w:ascii="Aptos" w:hAnsi="Aptos"/>
        </w:rPr>
        <w:t xml:space="preserve">email, and </w:t>
      </w:r>
      <w:r w:rsidRPr="00671DD9">
        <w:rPr>
          <w:rFonts w:ascii="Aptos" w:hAnsi="Aptos"/>
        </w:rPr>
        <w:t>institution.</w:t>
      </w:r>
    </w:p>
    <w:p w14:paraId="380E8B34" w14:textId="77777777" w:rsidR="004978F5" w:rsidRPr="00671DD9" w:rsidRDefault="004978F5" w:rsidP="004978F5">
      <w:pPr>
        <w:rPr>
          <w:rFonts w:ascii="Aptos" w:hAnsi="Aptos"/>
        </w:rPr>
      </w:pPr>
    </w:p>
    <w:p w14:paraId="20FF1FD6" w14:textId="33DEF2F6" w:rsidR="004978F5" w:rsidRPr="00671DD9" w:rsidRDefault="004978F5" w:rsidP="004978F5">
      <w:pPr>
        <w:rPr>
          <w:rFonts w:ascii="Aptos" w:hAnsi="Aptos"/>
        </w:rPr>
      </w:pPr>
      <w:r w:rsidRPr="00671DD9">
        <w:rPr>
          <w:rFonts w:ascii="Aptos" w:hAnsi="Aptos"/>
          <w:b/>
        </w:rPr>
        <w:t>Panel proposals</w:t>
      </w:r>
      <w:r w:rsidRPr="00671DD9">
        <w:rPr>
          <w:rFonts w:ascii="Aptos" w:hAnsi="Aptos"/>
        </w:rPr>
        <w:t xml:space="preserve"> should include: (1) </w:t>
      </w:r>
      <w:r w:rsidR="00D27863">
        <w:rPr>
          <w:rFonts w:ascii="Aptos" w:hAnsi="Aptos"/>
        </w:rPr>
        <w:t xml:space="preserve">panel </w:t>
      </w:r>
      <w:r w:rsidRPr="00671DD9">
        <w:rPr>
          <w:rFonts w:ascii="Aptos" w:hAnsi="Aptos"/>
        </w:rPr>
        <w:t>title</w:t>
      </w:r>
      <w:r w:rsidR="00D27863">
        <w:rPr>
          <w:rFonts w:ascii="Aptos" w:hAnsi="Aptos"/>
        </w:rPr>
        <w:t xml:space="preserve"> and </w:t>
      </w:r>
      <w:r w:rsidRPr="00671DD9">
        <w:rPr>
          <w:rFonts w:ascii="Aptos" w:hAnsi="Aptos"/>
        </w:rPr>
        <w:t>description; (</w:t>
      </w:r>
      <w:r w:rsidR="00D27863">
        <w:rPr>
          <w:rFonts w:ascii="Aptos" w:hAnsi="Aptos"/>
        </w:rPr>
        <w:t>2</w:t>
      </w:r>
      <w:r w:rsidRPr="00671DD9">
        <w:rPr>
          <w:rFonts w:ascii="Aptos" w:hAnsi="Aptos"/>
        </w:rPr>
        <w:t xml:space="preserve">) title and </w:t>
      </w:r>
      <w:r w:rsidR="004060AE" w:rsidRPr="00671DD9">
        <w:rPr>
          <w:rFonts w:ascii="Aptos" w:hAnsi="Aptos"/>
        </w:rPr>
        <w:t>a</w:t>
      </w:r>
      <w:r w:rsidRPr="00671DD9">
        <w:rPr>
          <w:rFonts w:ascii="Aptos" w:hAnsi="Aptos"/>
        </w:rPr>
        <w:t>bstract of each paper; (</w:t>
      </w:r>
      <w:r w:rsidR="004060AE" w:rsidRPr="00671DD9">
        <w:rPr>
          <w:rFonts w:ascii="Aptos" w:hAnsi="Aptos"/>
        </w:rPr>
        <w:t>4</w:t>
      </w:r>
      <w:r w:rsidRPr="00671DD9">
        <w:rPr>
          <w:rFonts w:ascii="Aptos" w:hAnsi="Aptos"/>
        </w:rPr>
        <w:t xml:space="preserve">) name, </w:t>
      </w:r>
      <w:r w:rsidR="00D27863">
        <w:rPr>
          <w:rFonts w:ascii="Aptos" w:hAnsi="Aptos"/>
        </w:rPr>
        <w:t xml:space="preserve">email, and </w:t>
      </w:r>
      <w:r w:rsidRPr="00671DD9">
        <w:rPr>
          <w:rFonts w:ascii="Aptos" w:hAnsi="Aptos"/>
        </w:rPr>
        <w:t>institution of each participant</w:t>
      </w:r>
      <w:r w:rsidR="00253BF8" w:rsidRPr="00671DD9">
        <w:rPr>
          <w:rFonts w:ascii="Aptos" w:hAnsi="Aptos"/>
        </w:rPr>
        <w:t>, including the panel moderator</w:t>
      </w:r>
      <w:r w:rsidRPr="00671DD9">
        <w:rPr>
          <w:rFonts w:ascii="Aptos" w:hAnsi="Aptos"/>
        </w:rPr>
        <w:t>.</w:t>
      </w:r>
    </w:p>
    <w:p w14:paraId="76751554" w14:textId="77777777" w:rsidR="004978F5" w:rsidRPr="00671DD9" w:rsidRDefault="004978F5" w:rsidP="004978F5">
      <w:pPr>
        <w:rPr>
          <w:rFonts w:ascii="Aptos" w:hAnsi="Aptos"/>
        </w:rPr>
      </w:pPr>
    </w:p>
    <w:p w14:paraId="04C02763" w14:textId="2FBA7F29" w:rsidR="004978F5" w:rsidRPr="00671DD9" w:rsidRDefault="004978F5" w:rsidP="004978F5">
      <w:pPr>
        <w:rPr>
          <w:rFonts w:ascii="Aptos" w:hAnsi="Aptos"/>
        </w:rPr>
      </w:pPr>
      <w:r w:rsidRPr="00671DD9">
        <w:rPr>
          <w:rFonts w:ascii="Aptos" w:hAnsi="Aptos"/>
          <w:b/>
          <w:bCs/>
        </w:rPr>
        <w:t xml:space="preserve">The deadline for submission </w:t>
      </w:r>
      <w:r w:rsidR="00A31910">
        <w:rPr>
          <w:rFonts w:ascii="Aptos" w:hAnsi="Aptos"/>
          <w:b/>
          <w:bCs/>
        </w:rPr>
        <w:t>has been extended to February</w:t>
      </w:r>
      <w:r w:rsidR="00671DD9" w:rsidRPr="00671DD9">
        <w:rPr>
          <w:rFonts w:ascii="Aptos" w:hAnsi="Aptos"/>
          <w:b/>
          <w:bCs/>
        </w:rPr>
        <w:t xml:space="preserve"> 1</w:t>
      </w:r>
      <w:r w:rsidR="00100D86">
        <w:rPr>
          <w:rFonts w:ascii="Aptos" w:hAnsi="Aptos"/>
          <w:b/>
          <w:bCs/>
        </w:rPr>
        <w:t>0</w:t>
      </w:r>
      <w:r w:rsidR="00671DD9" w:rsidRPr="00671DD9">
        <w:rPr>
          <w:rFonts w:ascii="Aptos" w:hAnsi="Aptos"/>
          <w:b/>
          <w:bCs/>
        </w:rPr>
        <w:t>, 2025</w:t>
      </w:r>
      <w:r w:rsidRPr="00671DD9">
        <w:rPr>
          <w:rFonts w:ascii="Aptos" w:hAnsi="Aptos"/>
        </w:rPr>
        <w:t>. Notice of acceptance of prop</w:t>
      </w:r>
      <w:r w:rsidR="001B59A2" w:rsidRPr="00671DD9">
        <w:rPr>
          <w:rFonts w:ascii="Aptos" w:hAnsi="Aptos"/>
        </w:rPr>
        <w:t xml:space="preserve">osals will be emailed by </w:t>
      </w:r>
      <w:r w:rsidR="00A31910">
        <w:rPr>
          <w:rFonts w:ascii="Aptos" w:hAnsi="Aptos"/>
          <w:b/>
          <w:bCs/>
        </w:rPr>
        <w:t>March</w:t>
      </w:r>
      <w:r w:rsidR="003C0DCD" w:rsidRPr="00C467F0">
        <w:rPr>
          <w:rFonts w:ascii="Aptos" w:hAnsi="Aptos"/>
          <w:b/>
          <w:bCs/>
        </w:rPr>
        <w:t xml:space="preserve"> </w:t>
      </w:r>
      <w:r w:rsidR="001533B1" w:rsidRPr="00C467F0">
        <w:rPr>
          <w:rFonts w:ascii="Aptos" w:hAnsi="Aptos"/>
          <w:b/>
          <w:bCs/>
        </w:rPr>
        <w:t>1</w:t>
      </w:r>
      <w:r w:rsidR="003C0DCD" w:rsidRPr="00C467F0">
        <w:rPr>
          <w:rFonts w:ascii="Aptos" w:hAnsi="Aptos"/>
          <w:b/>
          <w:bCs/>
        </w:rPr>
        <w:t>0</w:t>
      </w:r>
      <w:r w:rsidR="009B04B1" w:rsidRPr="00671DD9">
        <w:rPr>
          <w:rFonts w:ascii="Aptos" w:hAnsi="Aptos"/>
        </w:rPr>
        <w:t>,</w:t>
      </w:r>
      <w:r w:rsidR="001B59A2" w:rsidRPr="00671DD9">
        <w:rPr>
          <w:rFonts w:ascii="Aptos" w:hAnsi="Aptos"/>
        </w:rPr>
        <w:t xml:space="preserve"> with instructions </w:t>
      </w:r>
      <w:r w:rsidR="00D27863">
        <w:rPr>
          <w:rFonts w:ascii="Aptos" w:hAnsi="Aptos"/>
        </w:rPr>
        <w:t>for registering</w:t>
      </w:r>
      <w:r w:rsidR="001B59A2" w:rsidRPr="00671DD9">
        <w:rPr>
          <w:rFonts w:ascii="Aptos" w:hAnsi="Aptos"/>
        </w:rPr>
        <w:t xml:space="preserve"> and submit</w:t>
      </w:r>
      <w:r w:rsidR="00D27863">
        <w:rPr>
          <w:rFonts w:ascii="Aptos" w:hAnsi="Aptos"/>
        </w:rPr>
        <w:t>ting</w:t>
      </w:r>
      <w:r w:rsidR="001B59A2" w:rsidRPr="00671DD9">
        <w:rPr>
          <w:rFonts w:ascii="Aptos" w:hAnsi="Aptos"/>
        </w:rPr>
        <w:t xml:space="preserve"> the </w:t>
      </w:r>
      <w:r w:rsidR="001B59A2" w:rsidRPr="00671DD9">
        <w:rPr>
          <w:rFonts w:ascii="Aptos" w:hAnsi="Aptos"/>
        </w:rPr>
        <w:lastRenderedPageBreak/>
        <w:t xml:space="preserve">conference registration fee. Further details of the conference will appear on the </w:t>
      </w:r>
      <w:hyperlink r:id="rId11" w:history="1">
        <w:r w:rsidR="001B59A2" w:rsidRPr="00671DD9">
          <w:rPr>
            <w:rStyle w:val="Hyperlink"/>
            <w:rFonts w:ascii="Aptos" w:hAnsi="Aptos"/>
          </w:rPr>
          <w:t>SACP conference website</w:t>
        </w:r>
      </w:hyperlink>
      <w:r w:rsidR="001B59A2" w:rsidRPr="00671DD9">
        <w:rPr>
          <w:rFonts w:ascii="Aptos" w:hAnsi="Aptos"/>
        </w:rPr>
        <w:t xml:space="preserve">. </w:t>
      </w:r>
    </w:p>
    <w:p w14:paraId="5AB3BBC8" w14:textId="77777777" w:rsidR="001B59A2" w:rsidRPr="00671DD9" w:rsidRDefault="001B59A2" w:rsidP="004978F5">
      <w:pPr>
        <w:rPr>
          <w:rFonts w:ascii="Aptos" w:hAnsi="Aptos"/>
        </w:rPr>
      </w:pPr>
    </w:p>
    <w:p w14:paraId="3C37D80D" w14:textId="00B7F882" w:rsidR="001B59A2" w:rsidRPr="00671DD9" w:rsidRDefault="001B59A2" w:rsidP="004978F5">
      <w:pPr>
        <w:rPr>
          <w:rFonts w:ascii="Aptos" w:hAnsi="Aptos"/>
        </w:rPr>
      </w:pPr>
      <w:r w:rsidRPr="00671DD9">
        <w:rPr>
          <w:rFonts w:ascii="Aptos" w:hAnsi="Aptos"/>
          <w:b/>
        </w:rPr>
        <w:t>Graduate Student Essay Contest Awards</w:t>
      </w:r>
      <w:r w:rsidRPr="00671DD9">
        <w:rPr>
          <w:rFonts w:ascii="Aptos" w:hAnsi="Aptos"/>
        </w:rPr>
        <w:t xml:space="preserve">: To encourage student participation, the SACP awards prizes for the </w:t>
      </w:r>
      <w:r w:rsidR="002D25A3" w:rsidRPr="00671DD9">
        <w:rPr>
          <w:rFonts w:ascii="Aptos" w:hAnsi="Aptos"/>
        </w:rPr>
        <w:t>top three</w:t>
      </w:r>
      <w:r w:rsidRPr="00671DD9">
        <w:rPr>
          <w:rFonts w:ascii="Aptos" w:hAnsi="Aptos"/>
        </w:rPr>
        <w:t xml:space="preserve"> papers presented by graduate students</w:t>
      </w:r>
      <w:r w:rsidR="002D25A3" w:rsidRPr="00671DD9">
        <w:rPr>
          <w:rFonts w:ascii="Aptos" w:hAnsi="Aptos"/>
        </w:rPr>
        <w:t xml:space="preserve">: </w:t>
      </w:r>
      <w:r w:rsidRPr="00671DD9">
        <w:rPr>
          <w:rFonts w:ascii="Aptos" w:hAnsi="Aptos"/>
        </w:rPr>
        <w:t>US$1,000 for first prize, US</w:t>
      </w:r>
      <w:r w:rsidR="00C56743" w:rsidRPr="00671DD9">
        <w:rPr>
          <w:rFonts w:ascii="Aptos" w:hAnsi="Aptos"/>
        </w:rPr>
        <w:t>$</w:t>
      </w:r>
      <w:r w:rsidRPr="00671DD9">
        <w:rPr>
          <w:rFonts w:ascii="Aptos" w:hAnsi="Aptos"/>
        </w:rPr>
        <w:t xml:space="preserve">750 for second prize, and US$500 for third prize. </w:t>
      </w:r>
      <w:r w:rsidR="002D25A3" w:rsidRPr="00671DD9">
        <w:rPr>
          <w:rFonts w:ascii="Aptos" w:hAnsi="Aptos"/>
        </w:rPr>
        <w:t>Students must attend the conference to be eligible for Essay Contest Awards.</w:t>
      </w:r>
    </w:p>
    <w:p w14:paraId="45682FE2" w14:textId="77777777" w:rsidR="002D25A3" w:rsidRPr="00671DD9" w:rsidRDefault="002D25A3" w:rsidP="004978F5">
      <w:pPr>
        <w:rPr>
          <w:rFonts w:ascii="Aptos" w:hAnsi="Aptos"/>
        </w:rPr>
      </w:pPr>
    </w:p>
    <w:p w14:paraId="5B309A73" w14:textId="1CA52334" w:rsidR="002D25A3" w:rsidRPr="00671DD9" w:rsidRDefault="002D25A3" w:rsidP="004978F5">
      <w:pPr>
        <w:rPr>
          <w:rFonts w:ascii="Aptos" w:hAnsi="Aptos"/>
        </w:rPr>
      </w:pPr>
      <w:r w:rsidRPr="00671DD9">
        <w:rPr>
          <w:rFonts w:ascii="Aptos" w:hAnsi="Aptos"/>
          <w:b/>
        </w:rPr>
        <w:t>More Information</w:t>
      </w:r>
      <w:r w:rsidRPr="00671DD9">
        <w:rPr>
          <w:rFonts w:ascii="Aptos" w:hAnsi="Aptos"/>
        </w:rPr>
        <w:t xml:space="preserve">: Additional queries about any aspect of the conference can be directed to </w:t>
      </w:r>
      <w:hyperlink r:id="rId12" w:history="1">
        <w:r w:rsidRPr="00671DD9">
          <w:rPr>
            <w:rStyle w:val="Hyperlink"/>
            <w:rFonts w:ascii="Aptos" w:hAnsi="Aptos"/>
          </w:rPr>
          <w:t>SACPcontact@gmail.com</w:t>
        </w:r>
      </w:hyperlink>
      <w:r w:rsidRPr="00671DD9">
        <w:rPr>
          <w:rFonts w:ascii="Aptos" w:hAnsi="Aptos"/>
        </w:rPr>
        <w:t xml:space="preserve">. </w:t>
      </w:r>
    </w:p>
    <w:sectPr w:rsidR="002D25A3" w:rsidRPr="00671DD9" w:rsidSect="00FF74F7">
      <w:headerReference w:type="default" r:id="rId13"/>
      <w:headerReference w:type="first" r:id="rId14"/>
      <w:pgSz w:w="12240" w:h="15840" w:code="1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AF342" w14:textId="77777777" w:rsidR="00442E60" w:rsidRDefault="00442E60" w:rsidP="00CC25A8">
      <w:r>
        <w:separator/>
      </w:r>
    </w:p>
  </w:endnote>
  <w:endnote w:type="continuationSeparator" w:id="0">
    <w:p w14:paraId="771FBDEE" w14:textId="77777777" w:rsidR="00442E60" w:rsidRDefault="00442E60" w:rsidP="00CC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89FF0" w14:textId="77777777" w:rsidR="00442E60" w:rsidRDefault="00442E60" w:rsidP="00CC25A8">
      <w:r>
        <w:separator/>
      </w:r>
    </w:p>
  </w:footnote>
  <w:footnote w:type="continuationSeparator" w:id="0">
    <w:p w14:paraId="1A754F48" w14:textId="77777777" w:rsidR="00442E60" w:rsidRDefault="00442E60" w:rsidP="00CC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4FC2" w14:textId="07840DAE" w:rsidR="00E866DF" w:rsidRDefault="00E866DF" w:rsidP="00E866D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374F" w14:textId="700D720C" w:rsidR="00FF74F7" w:rsidRPr="00FF74F7" w:rsidRDefault="00FF74F7" w:rsidP="00FF74F7">
    <w:pPr>
      <w:pStyle w:val="Header"/>
      <w:jc w:val="center"/>
    </w:pPr>
    <w:r>
      <w:rPr>
        <w:noProof/>
        <w:sz w:val="48"/>
        <w:szCs w:val="48"/>
      </w:rPr>
      <w:drawing>
        <wp:inline distT="0" distB="0" distL="0" distR="0" wp14:anchorId="4EDD2C25" wp14:editId="15F375F7">
          <wp:extent cx="1170432" cy="941832"/>
          <wp:effectExtent l="0" t="0" r="0" b="0"/>
          <wp:docPr id="311620875" name="Picture 31162087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20875" name="Picture 31162087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32" cy="94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F5"/>
    <w:rsid w:val="00005223"/>
    <w:rsid w:val="00024C52"/>
    <w:rsid w:val="00040D50"/>
    <w:rsid w:val="000636E6"/>
    <w:rsid w:val="00086633"/>
    <w:rsid w:val="000A7E1D"/>
    <w:rsid w:val="000B352B"/>
    <w:rsid w:val="000E3FB9"/>
    <w:rsid w:val="000E4CCD"/>
    <w:rsid w:val="00100D86"/>
    <w:rsid w:val="0013342A"/>
    <w:rsid w:val="001533B1"/>
    <w:rsid w:val="00154B12"/>
    <w:rsid w:val="00173931"/>
    <w:rsid w:val="00193189"/>
    <w:rsid w:val="001B59A2"/>
    <w:rsid w:val="001C4934"/>
    <w:rsid w:val="001C5AD9"/>
    <w:rsid w:val="00253BF8"/>
    <w:rsid w:val="00286E84"/>
    <w:rsid w:val="002920F4"/>
    <w:rsid w:val="002D25A3"/>
    <w:rsid w:val="002D4481"/>
    <w:rsid w:val="003A31D1"/>
    <w:rsid w:val="003C0DCD"/>
    <w:rsid w:val="003F5DC0"/>
    <w:rsid w:val="004060AE"/>
    <w:rsid w:val="00442E60"/>
    <w:rsid w:val="0044306D"/>
    <w:rsid w:val="00471B9E"/>
    <w:rsid w:val="00477C7E"/>
    <w:rsid w:val="004978F5"/>
    <w:rsid w:val="004E32E0"/>
    <w:rsid w:val="0054760C"/>
    <w:rsid w:val="00567101"/>
    <w:rsid w:val="005C3FFC"/>
    <w:rsid w:val="005D20A4"/>
    <w:rsid w:val="005D5F55"/>
    <w:rsid w:val="00600E05"/>
    <w:rsid w:val="00616ECC"/>
    <w:rsid w:val="00671DD9"/>
    <w:rsid w:val="0067737A"/>
    <w:rsid w:val="00712D84"/>
    <w:rsid w:val="00713CCD"/>
    <w:rsid w:val="00714FE2"/>
    <w:rsid w:val="007268A0"/>
    <w:rsid w:val="007C4D22"/>
    <w:rsid w:val="008D7665"/>
    <w:rsid w:val="009401A0"/>
    <w:rsid w:val="009653D3"/>
    <w:rsid w:val="00981A6C"/>
    <w:rsid w:val="009A2157"/>
    <w:rsid w:val="009B04B1"/>
    <w:rsid w:val="009C5914"/>
    <w:rsid w:val="00A31910"/>
    <w:rsid w:val="00A54A21"/>
    <w:rsid w:val="00A57F34"/>
    <w:rsid w:val="00AD5FE5"/>
    <w:rsid w:val="00B019F3"/>
    <w:rsid w:val="00B74A8E"/>
    <w:rsid w:val="00BC2A54"/>
    <w:rsid w:val="00C031E4"/>
    <w:rsid w:val="00C467F0"/>
    <w:rsid w:val="00C56743"/>
    <w:rsid w:val="00CA4193"/>
    <w:rsid w:val="00CC25A8"/>
    <w:rsid w:val="00D27863"/>
    <w:rsid w:val="00DA0C3E"/>
    <w:rsid w:val="00DD6FE2"/>
    <w:rsid w:val="00E21EF6"/>
    <w:rsid w:val="00E41BF2"/>
    <w:rsid w:val="00E75CBA"/>
    <w:rsid w:val="00E80B0F"/>
    <w:rsid w:val="00E866DF"/>
    <w:rsid w:val="00EA1BB0"/>
    <w:rsid w:val="00F01927"/>
    <w:rsid w:val="00F5689E"/>
    <w:rsid w:val="00F57DCC"/>
    <w:rsid w:val="00F92BC3"/>
    <w:rsid w:val="00FB55B8"/>
    <w:rsid w:val="00FC7474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5DCD"/>
  <w15:chartTrackingRefBased/>
  <w15:docId w15:val="{634427B6-D031-4D4B-B2C5-CDA33077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5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2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5A8"/>
  </w:style>
  <w:style w:type="paragraph" w:styleId="Footer">
    <w:name w:val="footer"/>
    <w:basedOn w:val="Normal"/>
    <w:link w:val="FooterChar"/>
    <w:uiPriority w:val="99"/>
    <w:unhideWhenUsed/>
    <w:rsid w:val="00CC2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5A8"/>
  </w:style>
  <w:style w:type="character" w:styleId="FollowedHyperlink">
    <w:name w:val="FollowedHyperlink"/>
    <w:basedOn w:val="DefaultParagraphFont"/>
    <w:uiPriority w:val="99"/>
    <w:semiHidden/>
    <w:unhideWhenUsed/>
    <w:rsid w:val="00671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CPcontact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cpweb.org/conferences/annual-sacp-conference-202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qualtricsxmq2f9z9njk.qualtrics.com/jfe/form/SV_2bDnz3fvzqVszG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acpweb.org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CDF5BCD5CAF458ACBC7F5E1A33679" ma:contentTypeVersion="13" ma:contentTypeDescription="Create a new document." ma:contentTypeScope="" ma:versionID="89209ba153136ce9b76429b279990f80">
  <xsd:schema xmlns:xsd="http://www.w3.org/2001/XMLSchema" xmlns:xs="http://www.w3.org/2001/XMLSchema" xmlns:p="http://schemas.microsoft.com/office/2006/metadata/properties" xmlns:ns3="1c880506-deca-4435-a676-dd18d1fa1db2" xmlns:ns4="2bd90d22-d457-45e3-aeb6-20c477bef695" targetNamespace="http://schemas.microsoft.com/office/2006/metadata/properties" ma:root="true" ma:fieldsID="fe31f31d389d3b810bb41857083ff559" ns3:_="" ns4:_="">
    <xsd:import namespace="1c880506-deca-4435-a676-dd18d1fa1db2"/>
    <xsd:import namespace="2bd90d22-d457-45e3-aeb6-20c477bef6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0506-deca-4435-a676-dd18d1fa1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90d22-d457-45e3-aeb6-20c477bef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104BC-604C-46F7-BD8E-660238D5C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FC99F4-929C-4223-9437-ED7F13FE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0506-deca-4435-a676-dd18d1fa1db2"/>
    <ds:schemaRef ds:uri="2bd90d22-d457-45e3-aeb6-20c477bef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91E190-52D8-4D32-B6F6-5EAD7B9E1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Henkel, Jeremy E</dc:creator>
  <cp:keywords/>
  <dc:description/>
  <cp:lastModifiedBy>Jeremy Henkel</cp:lastModifiedBy>
  <cp:revision>12</cp:revision>
  <dcterms:created xsi:type="dcterms:W3CDTF">2024-10-26T20:14:00Z</dcterms:created>
  <dcterms:modified xsi:type="dcterms:W3CDTF">2025-01-01T23:49:00Z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0x010100847CDF5BCD5CAF458ACBC7F5E1A33679</vt:lpwstr>
  </property>
</Properties>
</file>